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33" w:rsidRDefault="003E1033">
      <w:pPr>
        <w:jc w:val="center"/>
        <w:rPr>
          <w:rFonts w:ascii="Arial Black" w:hAnsi="Arial Black"/>
          <w:sz w:val="28"/>
          <w:szCs w:val="28"/>
          <w:u w:val="single"/>
        </w:rPr>
      </w:pPr>
      <w:bookmarkStart w:id="0" w:name="_GoBack"/>
      <w:bookmarkEnd w:id="0"/>
    </w:p>
    <w:p w:rsidR="003E1033" w:rsidRDefault="005652DF">
      <w:pPr>
        <w:jc w:val="center"/>
        <w:rPr>
          <w:rFonts w:ascii="Arial Black" w:hAnsi="Arial Black"/>
          <w:sz w:val="28"/>
          <w:szCs w:val="28"/>
          <w:u w:val="single"/>
        </w:rPr>
      </w:pPr>
      <w:r>
        <w:rPr>
          <w:rFonts w:ascii="Arial Black" w:hAnsi="Arial Black"/>
          <w:sz w:val="28"/>
          <w:szCs w:val="28"/>
          <w:u w:val="single"/>
        </w:rPr>
        <w:t>MINISTRY OF OCEAN ECONOMY, MARINE RESOURCES, FISHERIES, SHIPPING AND OUTER ISLANDS</w:t>
      </w:r>
    </w:p>
    <w:p w:rsidR="003E1033" w:rsidRDefault="005652DF">
      <w:pPr>
        <w:jc w:val="center"/>
      </w:pPr>
      <w:r>
        <w:rPr>
          <w:rFonts w:ascii="Arial" w:hAnsi="Arial" w:cs="Arial"/>
          <w:b/>
          <w:sz w:val="32"/>
          <w:szCs w:val="32"/>
          <w:u w:val="single"/>
        </w:rPr>
        <w:t>Circular Letter No. 1 of 2017</w:t>
      </w:r>
    </w:p>
    <w:p w:rsidR="003E1033" w:rsidRDefault="003E1033">
      <w:pPr>
        <w:rPr>
          <w:rFonts w:ascii="Arial" w:hAnsi="Arial" w:cs="Arial"/>
          <w:b/>
          <w:sz w:val="24"/>
          <w:szCs w:val="24"/>
          <w:u w:val="single"/>
        </w:rPr>
      </w:pPr>
    </w:p>
    <w:p w:rsidR="003E1033" w:rsidRDefault="005652DF">
      <w:r>
        <w:rPr>
          <w:rFonts w:ascii="Arial" w:hAnsi="Arial" w:cs="Arial"/>
          <w:b/>
          <w:sz w:val="24"/>
          <w:szCs w:val="24"/>
          <w:u w:val="single"/>
        </w:rPr>
        <w:t>FCR/E/2/14/1</w:t>
      </w:r>
    </w:p>
    <w:p w:rsidR="003E1033" w:rsidRDefault="003E1033">
      <w:pPr>
        <w:rPr>
          <w:rFonts w:ascii="Arial" w:hAnsi="Arial" w:cs="Arial"/>
          <w:b/>
          <w:sz w:val="24"/>
          <w:szCs w:val="24"/>
        </w:rPr>
      </w:pPr>
    </w:p>
    <w:p w:rsidR="003E1033" w:rsidRDefault="005652DF">
      <w:r>
        <w:rPr>
          <w:rFonts w:ascii="Arial" w:hAnsi="Arial" w:cs="Arial"/>
          <w:b/>
          <w:sz w:val="24"/>
          <w:szCs w:val="24"/>
        </w:rPr>
        <w:t>From:  Permanent Secretary</w:t>
      </w:r>
    </w:p>
    <w:p w:rsidR="003E1033" w:rsidRDefault="005652DF">
      <w:pPr>
        <w:rPr>
          <w:rFonts w:ascii="Arial" w:hAnsi="Arial" w:cs="Arial"/>
          <w:b/>
          <w:sz w:val="24"/>
          <w:szCs w:val="24"/>
        </w:rPr>
      </w:pPr>
      <w:r>
        <w:rPr>
          <w:rFonts w:ascii="Arial" w:hAnsi="Arial" w:cs="Arial"/>
          <w:b/>
          <w:sz w:val="24"/>
          <w:szCs w:val="24"/>
        </w:rPr>
        <w:t xml:space="preserve">To   </w:t>
      </w:r>
      <w:proofErr w:type="gramStart"/>
      <w:r>
        <w:rPr>
          <w:rFonts w:ascii="Arial" w:hAnsi="Arial" w:cs="Arial"/>
          <w:b/>
          <w:sz w:val="24"/>
          <w:szCs w:val="24"/>
        </w:rPr>
        <w:t xml:space="preserve">  :</w:t>
      </w:r>
      <w:proofErr w:type="gramEnd"/>
      <w:r>
        <w:rPr>
          <w:rFonts w:ascii="Arial" w:hAnsi="Arial" w:cs="Arial"/>
          <w:b/>
          <w:sz w:val="24"/>
          <w:szCs w:val="24"/>
        </w:rPr>
        <w:t xml:space="preserve">  Heads of Ministries/Departments</w:t>
      </w:r>
    </w:p>
    <w:p w:rsidR="003E1033" w:rsidRDefault="005652DF">
      <w:pPr>
        <w:spacing w:after="0" w:line="240" w:lineRule="auto"/>
        <w:jc w:val="center"/>
      </w:pPr>
      <w:r>
        <w:rPr>
          <w:rFonts w:ascii="Arial" w:hAnsi="Arial" w:cs="Arial"/>
          <w:b/>
          <w:sz w:val="24"/>
          <w:szCs w:val="24"/>
          <w:u w:val="single"/>
        </w:rPr>
        <w:t>Vacancy for the Post of Carpenter in the</w:t>
      </w:r>
    </w:p>
    <w:p w:rsidR="003E1033" w:rsidRDefault="005652DF">
      <w:pPr>
        <w:spacing w:after="0"/>
        <w:jc w:val="center"/>
        <w:rPr>
          <w:rFonts w:ascii="Arial" w:hAnsi="Arial" w:cs="Arial"/>
          <w:b/>
          <w:sz w:val="24"/>
          <w:szCs w:val="24"/>
          <w:u w:val="single"/>
        </w:rPr>
      </w:pPr>
      <w:r>
        <w:rPr>
          <w:rFonts w:ascii="Arial" w:hAnsi="Arial" w:cs="Arial"/>
          <w:b/>
          <w:sz w:val="24"/>
          <w:szCs w:val="24"/>
          <w:u w:val="single"/>
        </w:rPr>
        <w:t xml:space="preserve">Ministry of </w:t>
      </w:r>
      <w:r>
        <w:rPr>
          <w:rFonts w:ascii="Arial" w:hAnsi="Arial" w:cs="Arial"/>
          <w:b/>
          <w:sz w:val="24"/>
          <w:szCs w:val="24"/>
          <w:u w:val="single"/>
        </w:rPr>
        <w:t>Ocean Economy, Marine Resources, Fisheries, Shipping and Outer Islands</w:t>
      </w:r>
    </w:p>
    <w:p w:rsidR="003E1033" w:rsidRDefault="003E1033">
      <w:pPr>
        <w:rPr>
          <w:rFonts w:ascii="Arial" w:hAnsi="Arial" w:cs="Arial"/>
          <w:b/>
          <w:sz w:val="24"/>
          <w:szCs w:val="24"/>
        </w:rPr>
      </w:pPr>
    </w:p>
    <w:p w:rsidR="003E1033" w:rsidRDefault="005652DF">
      <w:pPr>
        <w:jc w:val="both"/>
      </w:pPr>
      <w:r>
        <w:rPr>
          <w:rFonts w:ascii="Arial" w:hAnsi="Arial" w:cs="Arial"/>
          <w:sz w:val="24"/>
          <w:szCs w:val="24"/>
        </w:rPr>
        <w:t>Applications are invited from qualified serving employees on the permanent and pensionable establishment who wish to be considered for appointment as Carpenter in the Ministry of Ocean</w:t>
      </w:r>
      <w:r>
        <w:rPr>
          <w:rFonts w:ascii="Arial" w:hAnsi="Arial" w:cs="Arial"/>
          <w:sz w:val="24"/>
          <w:szCs w:val="24"/>
        </w:rPr>
        <w:t xml:space="preserve"> Economy, Marine Resources, Fisheries, Shipping and Outer Islands.</w:t>
      </w:r>
    </w:p>
    <w:p w:rsidR="003E1033" w:rsidRDefault="005652DF">
      <w:pPr>
        <w:jc w:val="both"/>
        <w:rPr>
          <w:rFonts w:ascii="Arial" w:hAnsi="Arial" w:cs="Arial"/>
          <w:b/>
          <w:sz w:val="24"/>
          <w:szCs w:val="24"/>
          <w:u w:val="single"/>
        </w:rPr>
      </w:pPr>
      <w:r>
        <w:rPr>
          <w:rFonts w:ascii="Arial" w:hAnsi="Arial" w:cs="Arial"/>
          <w:b/>
          <w:sz w:val="24"/>
          <w:szCs w:val="24"/>
        </w:rPr>
        <w:t>II.</w:t>
      </w:r>
      <w:r>
        <w:rPr>
          <w:rFonts w:ascii="Arial" w:hAnsi="Arial" w:cs="Arial"/>
          <w:b/>
          <w:sz w:val="24"/>
          <w:szCs w:val="24"/>
        </w:rPr>
        <w:tab/>
      </w:r>
      <w:r>
        <w:rPr>
          <w:rFonts w:ascii="Arial" w:hAnsi="Arial" w:cs="Arial"/>
          <w:b/>
          <w:sz w:val="24"/>
          <w:szCs w:val="24"/>
          <w:u w:val="single"/>
        </w:rPr>
        <w:t>QUALIFICATIONS</w:t>
      </w:r>
    </w:p>
    <w:p w:rsidR="003E1033" w:rsidRDefault="005652DF">
      <w:pPr>
        <w:spacing w:line="360" w:lineRule="auto"/>
        <w:jc w:val="both"/>
      </w:pPr>
      <w:r>
        <w:rPr>
          <w:rFonts w:ascii="Arial" w:hAnsi="Arial" w:cs="Times New Roman"/>
          <w:sz w:val="24"/>
          <w:szCs w:val="24"/>
        </w:rPr>
        <w:t>By appointment of Tradesman's Assistant who have passed the appropriate trade test.</w:t>
      </w:r>
    </w:p>
    <w:p w:rsidR="003E1033" w:rsidRDefault="005652DF">
      <w:pPr>
        <w:jc w:val="both"/>
      </w:pPr>
      <w:r>
        <w:rPr>
          <w:rFonts w:ascii="Arial" w:hAnsi="Arial" w:cs="Arial"/>
          <w:b/>
          <w:sz w:val="24"/>
          <w:szCs w:val="24"/>
          <w:u w:val="single"/>
        </w:rPr>
        <w:t xml:space="preserve">NOTE </w:t>
      </w:r>
    </w:p>
    <w:p w:rsidR="003E1033" w:rsidRDefault="005652DF">
      <w:pPr>
        <w:jc w:val="both"/>
      </w:pPr>
      <w:r>
        <w:rPr>
          <w:rFonts w:ascii="Arial" w:hAnsi="Arial" w:cs="Arial"/>
          <w:sz w:val="24"/>
          <w:szCs w:val="24"/>
        </w:rPr>
        <w:t>1</w:t>
      </w:r>
      <w:r>
        <w:rPr>
          <w:rFonts w:ascii="Arial" w:hAnsi="Arial" w:cs="Arial"/>
          <w:sz w:val="24"/>
          <w:szCs w:val="24"/>
        </w:rPr>
        <w:tab/>
        <w:t>In the absence of qualified Tradesman's Assistant by selection from among empl</w:t>
      </w:r>
      <w:r>
        <w:rPr>
          <w:rFonts w:ascii="Arial" w:hAnsi="Arial" w:cs="Arial"/>
          <w:sz w:val="24"/>
          <w:szCs w:val="24"/>
        </w:rPr>
        <w:t xml:space="preserve">oyees on </w:t>
      </w:r>
      <w:r>
        <w:rPr>
          <w:rFonts w:ascii="Arial" w:hAnsi="Arial" w:cs="Arial"/>
          <w:sz w:val="24"/>
          <w:szCs w:val="24"/>
        </w:rPr>
        <w:tab/>
        <w:t>the permanent and pensionable establishment who:</w:t>
      </w:r>
    </w:p>
    <w:p w:rsidR="003E1033" w:rsidRDefault="005652DF">
      <w:pPr>
        <w:jc w:val="both"/>
      </w:pP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t>possess the Certificate of Primary Education; and</w:t>
      </w:r>
    </w:p>
    <w:p w:rsidR="003E1033" w:rsidRDefault="005652DF">
      <w:pPr>
        <w:jc w:val="both"/>
      </w:pPr>
      <w:r>
        <w:rPr>
          <w:rFonts w:ascii="Arial" w:hAnsi="Arial" w:cs="Arial"/>
          <w:sz w:val="24"/>
          <w:szCs w:val="24"/>
        </w:rPr>
        <w:tab/>
        <w:t xml:space="preserve">(ii) </w:t>
      </w:r>
      <w:r>
        <w:rPr>
          <w:rFonts w:ascii="Arial" w:hAnsi="Arial" w:cs="Arial"/>
          <w:sz w:val="24"/>
          <w:szCs w:val="24"/>
        </w:rPr>
        <w:tab/>
        <w:t>have passed the appropriate trade test.</w:t>
      </w:r>
    </w:p>
    <w:p w:rsidR="003E1033" w:rsidRDefault="003E1033">
      <w:pPr>
        <w:jc w:val="both"/>
        <w:rPr>
          <w:rFonts w:ascii="Arial" w:hAnsi="Arial" w:cs="Arial"/>
          <w:b/>
          <w:bCs/>
          <w:sz w:val="24"/>
          <w:szCs w:val="24"/>
          <w:u w:val="single"/>
        </w:rPr>
      </w:pPr>
    </w:p>
    <w:p w:rsidR="003E1033" w:rsidRDefault="005652DF">
      <w:pPr>
        <w:jc w:val="both"/>
      </w:pPr>
      <w:r>
        <w:rPr>
          <w:rFonts w:ascii="Arial" w:hAnsi="Arial" w:cs="Arial"/>
          <w:sz w:val="24"/>
          <w:szCs w:val="24"/>
        </w:rPr>
        <w:t>2</w:t>
      </w:r>
      <w:r>
        <w:rPr>
          <w:rFonts w:ascii="Arial" w:hAnsi="Arial" w:cs="Arial"/>
          <w:sz w:val="24"/>
          <w:szCs w:val="24"/>
        </w:rPr>
        <w:tab/>
        <w:t>Candidates not possessing the qualification at (</w:t>
      </w:r>
      <w:proofErr w:type="spellStart"/>
      <w:r>
        <w:rPr>
          <w:rFonts w:ascii="Arial" w:hAnsi="Arial" w:cs="Arial"/>
          <w:sz w:val="24"/>
          <w:szCs w:val="24"/>
        </w:rPr>
        <w:t>i</w:t>
      </w:r>
      <w:proofErr w:type="spellEnd"/>
      <w:r>
        <w:rPr>
          <w:rFonts w:ascii="Arial" w:hAnsi="Arial" w:cs="Arial"/>
          <w:sz w:val="24"/>
          <w:szCs w:val="24"/>
        </w:rPr>
        <w:t xml:space="preserve">) above will also be considered provided </w:t>
      </w:r>
      <w:r>
        <w:rPr>
          <w:rFonts w:ascii="Arial" w:hAnsi="Arial" w:cs="Arial"/>
          <w:sz w:val="24"/>
          <w:szCs w:val="24"/>
        </w:rPr>
        <w:tab/>
      </w:r>
      <w:r>
        <w:rPr>
          <w:rFonts w:ascii="Arial" w:hAnsi="Arial" w:cs="Arial"/>
          <w:sz w:val="24"/>
          <w:szCs w:val="24"/>
        </w:rPr>
        <w:t>they can show proof of being literate.</w:t>
      </w:r>
    </w:p>
    <w:p w:rsidR="003E1033" w:rsidRDefault="005652DF">
      <w:pPr>
        <w:jc w:val="both"/>
      </w:pPr>
      <w:r>
        <w:rPr>
          <w:rFonts w:ascii="Arial" w:hAnsi="Arial" w:cs="Arial"/>
          <w:b/>
          <w:sz w:val="24"/>
          <w:szCs w:val="24"/>
        </w:rPr>
        <w:t>III.</w:t>
      </w:r>
      <w:r>
        <w:rPr>
          <w:rFonts w:ascii="Arial" w:hAnsi="Arial" w:cs="Arial"/>
          <w:b/>
          <w:sz w:val="24"/>
          <w:szCs w:val="24"/>
        </w:rPr>
        <w:tab/>
      </w:r>
      <w:r>
        <w:rPr>
          <w:rFonts w:ascii="Arial" w:hAnsi="Arial" w:cs="Arial"/>
          <w:b/>
          <w:sz w:val="24"/>
          <w:szCs w:val="24"/>
          <w:u w:val="single"/>
        </w:rPr>
        <w:t>DUTIES AND SALARY</w:t>
      </w:r>
    </w:p>
    <w:p w:rsidR="003E1033" w:rsidRDefault="005652DF">
      <w:pPr>
        <w:ind w:left="720"/>
        <w:jc w:val="both"/>
      </w:pPr>
      <w:r>
        <w:rPr>
          <w:rFonts w:ascii="Arial" w:hAnsi="Arial" w:cs="Arial"/>
          <w:sz w:val="24"/>
          <w:szCs w:val="24"/>
        </w:rPr>
        <w:t>1.</w:t>
      </w:r>
      <w:r>
        <w:rPr>
          <w:rFonts w:ascii="Arial" w:hAnsi="Arial" w:cs="Arial"/>
          <w:sz w:val="24"/>
          <w:szCs w:val="24"/>
        </w:rPr>
        <w:tab/>
        <w:t>To carry out necessary measurements and calculations of the trade.</w:t>
      </w:r>
    </w:p>
    <w:p w:rsidR="003E1033" w:rsidRDefault="005652DF">
      <w:pPr>
        <w:ind w:left="720"/>
        <w:jc w:val="both"/>
      </w:pPr>
      <w:r>
        <w:rPr>
          <w:rFonts w:ascii="Arial" w:hAnsi="Arial" w:cs="Arial"/>
          <w:sz w:val="24"/>
          <w:szCs w:val="24"/>
        </w:rPr>
        <w:t>2.</w:t>
      </w:r>
      <w:r>
        <w:rPr>
          <w:rFonts w:ascii="Arial" w:hAnsi="Arial" w:cs="Arial"/>
          <w:sz w:val="24"/>
          <w:szCs w:val="24"/>
        </w:rPr>
        <w:tab/>
        <w:t>To use and maintain in good condition all tools in general use in the trade.</w:t>
      </w:r>
    </w:p>
    <w:p w:rsidR="003E1033" w:rsidRDefault="005652DF">
      <w:pPr>
        <w:ind w:left="720"/>
        <w:jc w:val="both"/>
      </w:pPr>
      <w:r>
        <w:rPr>
          <w:rFonts w:ascii="Arial" w:hAnsi="Arial" w:cs="Arial"/>
          <w:sz w:val="24"/>
          <w:szCs w:val="24"/>
        </w:rPr>
        <w:t>3.</w:t>
      </w:r>
      <w:r>
        <w:rPr>
          <w:rFonts w:ascii="Arial" w:hAnsi="Arial" w:cs="Arial"/>
          <w:sz w:val="24"/>
          <w:szCs w:val="24"/>
        </w:rPr>
        <w:tab/>
      </w:r>
      <w:r>
        <w:rPr>
          <w:rFonts w:ascii="Arial" w:hAnsi="Arial" w:cs="Arial"/>
          <w:sz w:val="24"/>
          <w:szCs w:val="24"/>
        </w:rPr>
        <w:t xml:space="preserve">To identify the properties, uses and working characteristics of all timbers locally </w:t>
      </w:r>
      <w:r>
        <w:rPr>
          <w:rFonts w:ascii="Arial" w:hAnsi="Arial" w:cs="Arial"/>
          <w:sz w:val="24"/>
          <w:szCs w:val="24"/>
        </w:rPr>
        <w:tab/>
        <w:t>used in the trade.</w:t>
      </w:r>
    </w:p>
    <w:p w:rsidR="003E1033" w:rsidRDefault="005652DF">
      <w:pPr>
        <w:ind w:left="720"/>
        <w:jc w:val="right"/>
      </w:pPr>
      <w:r>
        <w:rPr>
          <w:rFonts w:ascii="Arial" w:hAnsi="Arial" w:cs="Arial"/>
          <w:sz w:val="24"/>
          <w:szCs w:val="24"/>
        </w:rPr>
        <w:t>…/2</w:t>
      </w:r>
    </w:p>
    <w:p w:rsidR="003E1033" w:rsidRDefault="003E1033">
      <w:pPr>
        <w:ind w:left="720"/>
        <w:jc w:val="both"/>
        <w:rPr>
          <w:rFonts w:ascii="Arial" w:hAnsi="Arial" w:cs="Arial"/>
          <w:sz w:val="24"/>
          <w:szCs w:val="24"/>
        </w:rPr>
      </w:pPr>
    </w:p>
    <w:p w:rsidR="003E1033" w:rsidRDefault="005652DF">
      <w:pPr>
        <w:ind w:left="720"/>
        <w:jc w:val="both"/>
      </w:pPr>
      <w:r>
        <w:rPr>
          <w:rFonts w:ascii="Arial" w:hAnsi="Arial" w:cs="Arial"/>
          <w:sz w:val="24"/>
          <w:szCs w:val="24"/>
        </w:rPr>
        <w:t>4.</w:t>
      </w:r>
      <w:r>
        <w:rPr>
          <w:rFonts w:ascii="Arial" w:hAnsi="Arial" w:cs="Arial"/>
          <w:sz w:val="24"/>
          <w:szCs w:val="24"/>
        </w:rPr>
        <w:tab/>
        <w:t xml:space="preserve">To make all types of joints such as glued, pinned, wedged, bolted or fitted joints in </w:t>
      </w:r>
      <w:r>
        <w:rPr>
          <w:rFonts w:ascii="Arial" w:hAnsi="Arial" w:cs="Arial"/>
          <w:sz w:val="24"/>
          <w:szCs w:val="24"/>
        </w:rPr>
        <w:tab/>
        <w:t>carpentry, whether in interior or heavy structural work.</w:t>
      </w:r>
    </w:p>
    <w:p w:rsidR="003E1033" w:rsidRDefault="005652DF">
      <w:pPr>
        <w:ind w:left="720"/>
        <w:jc w:val="both"/>
      </w:pPr>
      <w:r>
        <w:rPr>
          <w:rFonts w:ascii="Arial" w:hAnsi="Arial" w:cs="Arial"/>
          <w:sz w:val="24"/>
          <w:szCs w:val="24"/>
        </w:rPr>
        <w:t>5.</w:t>
      </w:r>
      <w:r>
        <w:rPr>
          <w:rFonts w:ascii="Arial" w:hAnsi="Arial" w:cs="Arial"/>
          <w:sz w:val="24"/>
          <w:szCs w:val="24"/>
        </w:rPr>
        <w:tab/>
        <w:t>To make and finish boarded panels and floorings.</w:t>
      </w:r>
    </w:p>
    <w:p w:rsidR="003E1033" w:rsidRDefault="005652DF">
      <w:pPr>
        <w:ind w:left="720"/>
        <w:jc w:val="both"/>
      </w:pPr>
      <w:r>
        <w:rPr>
          <w:rFonts w:ascii="Arial" w:hAnsi="Arial" w:cs="Arial"/>
          <w:sz w:val="24"/>
          <w:szCs w:val="24"/>
        </w:rPr>
        <w:t>6.</w:t>
      </w:r>
      <w:r>
        <w:rPr>
          <w:rFonts w:ascii="Arial" w:hAnsi="Arial" w:cs="Arial"/>
          <w:sz w:val="24"/>
          <w:szCs w:val="24"/>
        </w:rPr>
        <w:tab/>
        <w:t xml:space="preserve">To make and fix </w:t>
      </w:r>
      <w:proofErr w:type="spellStart"/>
      <w:r>
        <w:rPr>
          <w:rFonts w:ascii="Arial" w:hAnsi="Arial" w:cs="Arial"/>
          <w:sz w:val="24"/>
          <w:szCs w:val="24"/>
        </w:rPr>
        <w:t>skirtings</w:t>
      </w:r>
      <w:proofErr w:type="spellEnd"/>
      <w:r>
        <w:rPr>
          <w:rFonts w:ascii="Arial" w:hAnsi="Arial" w:cs="Arial"/>
          <w:sz w:val="24"/>
          <w:szCs w:val="24"/>
        </w:rPr>
        <w:t xml:space="preserve"> and internal joinery.</w:t>
      </w:r>
    </w:p>
    <w:p w:rsidR="003E1033" w:rsidRDefault="005652DF">
      <w:pPr>
        <w:ind w:left="720"/>
        <w:jc w:val="both"/>
      </w:pPr>
      <w:r>
        <w:rPr>
          <w:rFonts w:ascii="Arial" w:hAnsi="Arial" w:cs="Arial"/>
          <w:sz w:val="24"/>
          <w:szCs w:val="24"/>
        </w:rPr>
        <w:t>7.</w:t>
      </w:r>
      <w:r>
        <w:rPr>
          <w:rFonts w:ascii="Arial" w:hAnsi="Arial" w:cs="Arial"/>
          <w:sz w:val="24"/>
          <w:szCs w:val="24"/>
        </w:rPr>
        <w:tab/>
        <w:t xml:space="preserve">To make and fix doors, windows, louvres etc., fit hinges and fit mortise lock in </w:t>
      </w:r>
      <w:r>
        <w:rPr>
          <w:rFonts w:ascii="Arial" w:hAnsi="Arial" w:cs="Arial"/>
          <w:sz w:val="24"/>
          <w:szCs w:val="24"/>
        </w:rPr>
        <w:tab/>
        <w:t>doors.</w:t>
      </w:r>
    </w:p>
    <w:p w:rsidR="003E1033" w:rsidRDefault="005652DF">
      <w:pPr>
        <w:ind w:left="720"/>
        <w:jc w:val="both"/>
      </w:pPr>
      <w:r>
        <w:rPr>
          <w:rFonts w:ascii="Arial" w:hAnsi="Arial" w:cs="Arial"/>
          <w:sz w:val="24"/>
          <w:szCs w:val="24"/>
        </w:rPr>
        <w:t>8.</w:t>
      </w:r>
      <w:r>
        <w:rPr>
          <w:rFonts w:ascii="Arial" w:hAnsi="Arial" w:cs="Arial"/>
          <w:sz w:val="24"/>
          <w:szCs w:val="24"/>
        </w:rPr>
        <w:tab/>
        <w:t>To carry out common types of repair work to an existing bu</w:t>
      </w:r>
      <w:r>
        <w:rPr>
          <w:rFonts w:ascii="Arial" w:hAnsi="Arial" w:cs="Arial"/>
          <w:sz w:val="24"/>
          <w:szCs w:val="24"/>
        </w:rPr>
        <w:t xml:space="preserve">ilding or structure and </w:t>
      </w:r>
      <w:r>
        <w:rPr>
          <w:rFonts w:ascii="Arial" w:hAnsi="Arial" w:cs="Arial"/>
          <w:sz w:val="24"/>
          <w:szCs w:val="24"/>
        </w:rPr>
        <w:tab/>
        <w:t>any type of repair work to timbered structures.</w:t>
      </w:r>
    </w:p>
    <w:p w:rsidR="003E1033" w:rsidRDefault="005652DF">
      <w:pPr>
        <w:ind w:left="720"/>
        <w:jc w:val="both"/>
      </w:pPr>
      <w:r>
        <w:rPr>
          <w:rFonts w:ascii="Arial" w:hAnsi="Arial" w:cs="Arial"/>
          <w:sz w:val="24"/>
          <w:szCs w:val="24"/>
        </w:rPr>
        <w:t>9.</w:t>
      </w:r>
      <w:r>
        <w:rPr>
          <w:rFonts w:ascii="Arial" w:hAnsi="Arial" w:cs="Arial"/>
          <w:sz w:val="24"/>
          <w:szCs w:val="24"/>
        </w:rPr>
        <w:tab/>
        <w:t>To make free hand dimensioned sketches.</w:t>
      </w:r>
    </w:p>
    <w:p w:rsidR="003E1033" w:rsidRDefault="005652DF">
      <w:pPr>
        <w:ind w:left="720"/>
        <w:jc w:val="both"/>
      </w:pPr>
      <w:r>
        <w:rPr>
          <w:rFonts w:ascii="Arial" w:hAnsi="Arial" w:cs="Arial"/>
          <w:sz w:val="24"/>
          <w:szCs w:val="24"/>
        </w:rPr>
        <w:t>10.</w:t>
      </w:r>
      <w:r>
        <w:rPr>
          <w:rFonts w:ascii="Arial" w:hAnsi="Arial" w:cs="Arial"/>
          <w:sz w:val="24"/>
          <w:szCs w:val="24"/>
        </w:rPr>
        <w:tab/>
        <w:t xml:space="preserve">To mark out from drawings the timbers for the repair or construction of a framework, </w:t>
      </w:r>
      <w:r>
        <w:rPr>
          <w:rFonts w:ascii="Arial" w:hAnsi="Arial" w:cs="Arial"/>
          <w:sz w:val="24"/>
          <w:szCs w:val="24"/>
        </w:rPr>
        <w:tab/>
        <w:t>roof truss or any type of structure.</w:t>
      </w:r>
    </w:p>
    <w:p w:rsidR="003E1033" w:rsidRDefault="005652DF">
      <w:pPr>
        <w:ind w:left="720"/>
        <w:jc w:val="both"/>
      </w:pPr>
      <w:r>
        <w:rPr>
          <w:rFonts w:ascii="Arial" w:hAnsi="Arial" w:cs="Arial"/>
          <w:sz w:val="24"/>
          <w:szCs w:val="24"/>
        </w:rPr>
        <w:t>11.</w:t>
      </w:r>
      <w:r>
        <w:rPr>
          <w:rFonts w:ascii="Arial" w:hAnsi="Arial" w:cs="Arial"/>
          <w:sz w:val="24"/>
          <w:szCs w:val="24"/>
        </w:rPr>
        <w:tab/>
        <w:t xml:space="preserve">To carry </w:t>
      </w:r>
      <w:r>
        <w:rPr>
          <w:rFonts w:ascii="Arial" w:hAnsi="Arial" w:cs="Arial"/>
          <w:sz w:val="24"/>
          <w:szCs w:val="24"/>
        </w:rPr>
        <w:t xml:space="preserve">out from drawings and specifications, the construction of any structure or </w:t>
      </w:r>
      <w:r>
        <w:rPr>
          <w:rFonts w:ascii="Arial" w:hAnsi="Arial" w:cs="Arial"/>
          <w:sz w:val="24"/>
          <w:szCs w:val="24"/>
        </w:rPr>
        <w:tab/>
        <w:t xml:space="preserve">building, preparing and setting out all timber members and erecting all partitions, </w:t>
      </w:r>
      <w:r>
        <w:rPr>
          <w:rFonts w:ascii="Arial" w:hAnsi="Arial" w:cs="Arial"/>
          <w:sz w:val="24"/>
          <w:szCs w:val="24"/>
        </w:rPr>
        <w:tab/>
        <w:t>roofs, doors and window frames etc.</w:t>
      </w:r>
    </w:p>
    <w:p w:rsidR="003E1033" w:rsidRDefault="005652DF">
      <w:pPr>
        <w:ind w:left="720"/>
        <w:jc w:val="both"/>
      </w:pPr>
      <w:r>
        <w:rPr>
          <w:rFonts w:ascii="Arial" w:hAnsi="Arial" w:cs="Arial"/>
          <w:sz w:val="24"/>
          <w:szCs w:val="24"/>
        </w:rPr>
        <w:t>12.</w:t>
      </w:r>
      <w:r>
        <w:rPr>
          <w:rFonts w:ascii="Arial" w:hAnsi="Arial" w:cs="Arial"/>
          <w:sz w:val="24"/>
          <w:szCs w:val="24"/>
        </w:rPr>
        <w:tab/>
        <w:t>To take off quantities from plans and prepare cutting l</w:t>
      </w:r>
      <w:r>
        <w:rPr>
          <w:rFonts w:ascii="Arial" w:hAnsi="Arial" w:cs="Arial"/>
          <w:sz w:val="24"/>
          <w:szCs w:val="24"/>
        </w:rPr>
        <w:t xml:space="preserve">ists and use a woodworking </w:t>
      </w:r>
      <w:r>
        <w:rPr>
          <w:rFonts w:ascii="Arial" w:hAnsi="Arial" w:cs="Arial"/>
          <w:sz w:val="24"/>
          <w:szCs w:val="24"/>
        </w:rPr>
        <w:tab/>
        <w:t>lathe if required.</w:t>
      </w:r>
    </w:p>
    <w:p w:rsidR="003E1033" w:rsidRDefault="005652DF">
      <w:pPr>
        <w:ind w:left="720"/>
        <w:jc w:val="both"/>
      </w:pPr>
      <w:r>
        <w:rPr>
          <w:rFonts w:ascii="Arial" w:hAnsi="Arial" w:cs="Arial"/>
          <w:sz w:val="24"/>
          <w:szCs w:val="24"/>
        </w:rPr>
        <w:t>13.</w:t>
      </w:r>
      <w:r>
        <w:rPr>
          <w:rFonts w:ascii="Arial" w:hAnsi="Arial" w:cs="Arial"/>
          <w:sz w:val="24"/>
          <w:szCs w:val="24"/>
        </w:rPr>
        <w:tab/>
        <w:t>To perform such cognate duties as may be assigned.</w:t>
      </w:r>
    </w:p>
    <w:p w:rsidR="003E1033" w:rsidRDefault="005652DF">
      <w:pPr>
        <w:ind w:left="720" w:hanging="720"/>
        <w:jc w:val="both"/>
      </w:pPr>
      <w:r>
        <w:rPr>
          <w:rFonts w:ascii="Arial" w:hAnsi="Arial" w:cs="Arial"/>
          <w:sz w:val="24"/>
          <w:szCs w:val="24"/>
        </w:rPr>
        <w:tab/>
        <w:t xml:space="preserve">The permanent and pensionable post carries salary in the scale of </w:t>
      </w:r>
      <w:proofErr w:type="spellStart"/>
      <w:r>
        <w:rPr>
          <w:rFonts w:ascii="Arial" w:hAnsi="Arial" w:cs="Arial"/>
          <w:sz w:val="24"/>
          <w:szCs w:val="24"/>
        </w:rPr>
        <w:t>Rs</w:t>
      </w:r>
      <w:proofErr w:type="spellEnd"/>
      <w:r>
        <w:rPr>
          <w:rFonts w:ascii="Arial" w:hAnsi="Arial" w:cs="Arial"/>
          <w:sz w:val="24"/>
          <w:szCs w:val="24"/>
        </w:rPr>
        <w:t xml:space="preserve"> 13010 x 260 – 14050 x 275 – 15150 x 300 – 15750 x 325 – 17700 x 375 – 19575 x 475 – </w:t>
      </w:r>
      <w:r>
        <w:rPr>
          <w:rFonts w:ascii="Arial" w:hAnsi="Arial" w:cs="Arial"/>
          <w:sz w:val="24"/>
          <w:szCs w:val="24"/>
        </w:rPr>
        <w:t>21950 x 625 – 23200 x 775 – 23975 a month plus salary compensation at approved rates.</w:t>
      </w:r>
    </w:p>
    <w:p w:rsidR="003E1033" w:rsidRDefault="005652DF">
      <w:pPr>
        <w:ind w:left="720" w:hanging="720"/>
        <w:jc w:val="both"/>
      </w:pPr>
      <w:r>
        <w:rPr>
          <w:rFonts w:ascii="Arial" w:hAnsi="Arial" w:cs="Arial"/>
          <w:sz w:val="24"/>
          <w:szCs w:val="24"/>
        </w:rPr>
        <w:tab/>
        <w:t xml:space="preserve">Selected candidate will in the first instance be appointed in a temporary capacity of six months with salary at the flat rate of </w:t>
      </w:r>
      <w:proofErr w:type="spellStart"/>
      <w:r>
        <w:rPr>
          <w:rFonts w:ascii="Arial" w:hAnsi="Arial" w:cs="Arial"/>
          <w:sz w:val="24"/>
          <w:szCs w:val="24"/>
        </w:rPr>
        <w:t>Rs</w:t>
      </w:r>
      <w:proofErr w:type="spellEnd"/>
      <w:r>
        <w:rPr>
          <w:rFonts w:ascii="Arial" w:hAnsi="Arial" w:cs="Arial"/>
          <w:sz w:val="24"/>
          <w:szCs w:val="24"/>
        </w:rPr>
        <w:t xml:space="preserve"> 13010 a month plus salary compensatio</w:t>
      </w:r>
      <w:r>
        <w:rPr>
          <w:rFonts w:ascii="Arial" w:hAnsi="Arial" w:cs="Arial"/>
          <w:sz w:val="24"/>
          <w:szCs w:val="24"/>
        </w:rPr>
        <w:t>n.</w:t>
      </w:r>
    </w:p>
    <w:p w:rsidR="003E1033" w:rsidRDefault="005652DF">
      <w:pPr>
        <w:jc w:val="both"/>
      </w:pPr>
      <w:r>
        <w:rPr>
          <w:rFonts w:ascii="Arial" w:hAnsi="Arial" w:cs="Arial"/>
          <w:b/>
          <w:sz w:val="24"/>
          <w:szCs w:val="24"/>
        </w:rPr>
        <w:t>IV.</w:t>
      </w:r>
      <w:r>
        <w:rPr>
          <w:rFonts w:ascii="Arial" w:hAnsi="Arial" w:cs="Arial"/>
          <w:b/>
          <w:sz w:val="24"/>
          <w:szCs w:val="24"/>
        </w:rPr>
        <w:tab/>
      </w:r>
      <w:r>
        <w:rPr>
          <w:rFonts w:ascii="Arial" w:hAnsi="Arial" w:cs="Arial"/>
          <w:b/>
          <w:sz w:val="24"/>
          <w:szCs w:val="24"/>
          <w:u w:val="single"/>
        </w:rPr>
        <w:t>MODE OF APPLICATION</w:t>
      </w:r>
    </w:p>
    <w:p w:rsidR="003E1033" w:rsidRDefault="005652DF">
      <w:pPr>
        <w:ind w:left="1440" w:hanging="720"/>
        <w:jc w:val="both"/>
      </w:pPr>
      <w:r>
        <w:rPr>
          <w:rFonts w:ascii="Arial" w:hAnsi="Arial" w:cs="Arial"/>
          <w:sz w:val="24"/>
          <w:szCs w:val="24"/>
        </w:rPr>
        <w:t>(a)</w:t>
      </w:r>
      <w:r>
        <w:rPr>
          <w:rFonts w:ascii="Arial" w:hAnsi="Arial" w:cs="Arial"/>
          <w:sz w:val="24"/>
          <w:szCs w:val="24"/>
        </w:rPr>
        <w:tab/>
        <w:t>Qualified candidates should submit their application on the prescribed Application Form which may be obtained at the Human Resource Office, Ministry of Ocean Economy, Marine Resources, Fisheries, Shipping and Outer Islands, 4</w:t>
      </w:r>
      <w:r>
        <w:rPr>
          <w:rFonts w:ascii="Arial" w:hAnsi="Arial" w:cs="Arial"/>
          <w:sz w:val="24"/>
          <w:szCs w:val="24"/>
          <w:vertAlign w:val="superscript"/>
        </w:rPr>
        <w:t>th</w:t>
      </w:r>
      <w:r>
        <w:rPr>
          <w:rFonts w:ascii="Arial" w:hAnsi="Arial" w:cs="Arial"/>
          <w:sz w:val="24"/>
          <w:szCs w:val="24"/>
        </w:rPr>
        <w:t xml:space="preserve"> Floor, LICI Centre, John Kennedy Street, Port Louis or on the website of the Ministry at </w:t>
      </w:r>
      <w:hyperlink r:id="rId4">
        <w:r>
          <w:rPr>
            <w:rStyle w:val="InternetLink"/>
            <w:rFonts w:ascii="Arial" w:hAnsi="Arial" w:cs="Arial"/>
            <w:sz w:val="24"/>
            <w:szCs w:val="24"/>
          </w:rPr>
          <w:t>http://fisheries.govmu.org</w:t>
        </w:r>
      </w:hyperlink>
      <w:r>
        <w:rPr>
          <w:rFonts w:ascii="Arial" w:hAnsi="Arial" w:cs="Arial"/>
          <w:sz w:val="24"/>
          <w:szCs w:val="24"/>
        </w:rPr>
        <w:t>.</w:t>
      </w:r>
    </w:p>
    <w:p w:rsidR="003E1033" w:rsidRDefault="005652DF">
      <w:pPr>
        <w:ind w:left="1440" w:hanging="720"/>
        <w:jc w:val="both"/>
      </w:pPr>
      <w:r>
        <w:rPr>
          <w:rFonts w:ascii="Arial" w:hAnsi="Arial" w:cs="Arial"/>
          <w:sz w:val="24"/>
          <w:szCs w:val="24"/>
        </w:rPr>
        <w:t>(b)</w:t>
      </w:r>
      <w:r>
        <w:rPr>
          <w:rFonts w:ascii="Arial" w:hAnsi="Arial" w:cs="Arial"/>
          <w:sz w:val="24"/>
          <w:szCs w:val="24"/>
        </w:rPr>
        <w:tab/>
        <w:t xml:space="preserve">Applications should be submitted in </w:t>
      </w:r>
      <w:r>
        <w:rPr>
          <w:rFonts w:ascii="Arial" w:hAnsi="Arial" w:cs="Arial"/>
          <w:b/>
          <w:sz w:val="24"/>
          <w:szCs w:val="24"/>
          <w:u w:val="single"/>
        </w:rPr>
        <w:t>duplicate</w:t>
      </w:r>
      <w:r>
        <w:rPr>
          <w:rFonts w:ascii="Arial" w:hAnsi="Arial" w:cs="Arial"/>
          <w:sz w:val="24"/>
          <w:szCs w:val="24"/>
        </w:rPr>
        <w:t>, the original to be sent directly to th</w:t>
      </w:r>
      <w:r>
        <w:rPr>
          <w:rFonts w:ascii="Arial" w:hAnsi="Arial" w:cs="Arial"/>
          <w:sz w:val="24"/>
          <w:szCs w:val="24"/>
        </w:rPr>
        <w:t>e Permanent Secretary, Ministry of Ocean Economy, Marine Resources, Fisheries, Shipping and Outer Islands, 4</w:t>
      </w:r>
      <w:r>
        <w:rPr>
          <w:rFonts w:ascii="Arial" w:hAnsi="Arial" w:cs="Arial"/>
          <w:sz w:val="24"/>
          <w:szCs w:val="24"/>
          <w:vertAlign w:val="superscript"/>
        </w:rPr>
        <w:t>th</w:t>
      </w:r>
      <w:r>
        <w:rPr>
          <w:rFonts w:ascii="Arial" w:hAnsi="Arial" w:cs="Arial"/>
          <w:sz w:val="24"/>
          <w:szCs w:val="24"/>
        </w:rPr>
        <w:t xml:space="preserve"> Floor, LICI Centre, John Kennedy Street, Port Louis (Human Resource Section), </w:t>
      </w:r>
      <w:r>
        <w:rPr>
          <w:rFonts w:ascii="Arial" w:hAnsi="Arial" w:cs="Arial"/>
          <w:b/>
          <w:sz w:val="24"/>
          <w:szCs w:val="24"/>
          <w:u w:val="single"/>
        </w:rPr>
        <w:t>within the closing date</w:t>
      </w:r>
      <w:r>
        <w:rPr>
          <w:rFonts w:ascii="Arial" w:hAnsi="Arial" w:cs="Arial"/>
          <w:sz w:val="24"/>
          <w:szCs w:val="24"/>
        </w:rPr>
        <w:t xml:space="preserve"> for submission of applications and the dupl</w:t>
      </w:r>
      <w:r>
        <w:rPr>
          <w:rFonts w:ascii="Arial" w:hAnsi="Arial" w:cs="Arial"/>
          <w:sz w:val="24"/>
          <w:szCs w:val="24"/>
        </w:rPr>
        <w:t xml:space="preserve">icate through their respective Supervising/Responsible Officer who will forward the duly filled in form to the Ministry of Ocean Economy, Marine Resources, Fisheries, Shipping and Outer Islands on the above address </w:t>
      </w:r>
      <w:r>
        <w:rPr>
          <w:rFonts w:ascii="Arial" w:hAnsi="Arial" w:cs="Arial"/>
          <w:b/>
          <w:sz w:val="24"/>
          <w:szCs w:val="24"/>
          <w:u w:val="single"/>
        </w:rPr>
        <w:t>within a week of the closing date</w:t>
      </w:r>
      <w:r>
        <w:rPr>
          <w:rFonts w:ascii="Arial" w:hAnsi="Arial" w:cs="Arial"/>
          <w:sz w:val="24"/>
          <w:szCs w:val="24"/>
        </w:rPr>
        <w:t>.</w:t>
      </w:r>
    </w:p>
    <w:p w:rsidR="003E1033" w:rsidRDefault="005652DF">
      <w:pPr>
        <w:ind w:left="1440" w:hanging="720"/>
        <w:jc w:val="right"/>
      </w:pPr>
      <w:r>
        <w:rPr>
          <w:rFonts w:ascii="Arial" w:hAnsi="Arial" w:cs="Arial"/>
          <w:sz w:val="24"/>
          <w:szCs w:val="24"/>
        </w:rPr>
        <w:t>…/3</w:t>
      </w:r>
    </w:p>
    <w:p w:rsidR="003E1033" w:rsidRDefault="003E1033">
      <w:pPr>
        <w:ind w:left="1440" w:hanging="720"/>
        <w:jc w:val="both"/>
        <w:rPr>
          <w:rFonts w:ascii="Arial" w:hAnsi="Arial" w:cs="Arial"/>
          <w:sz w:val="24"/>
          <w:szCs w:val="24"/>
        </w:rPr>
      </w:pPr>
    </w:p>
    <w:p w:rsidR="003E1033" w:rsidRDefault="005652DF">
      <w:pPr>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c)</w:t>
      </w:r>
      <w:r>
        <w:rPr>
          <w:rFonts w:ascii="Arial" w:hAnsi="Arial" w:cs="Arial"/>
          <w:sz w:val="24"/>
          <w:szCs w:val="24"/>
        </w:rPr>
        <w:tab/>
        <w:t xml:space="preserve">Applications </w:t>
      </w:r>
      <w:r>
        <w:rPr>
          <w:rFonts w:ascii="Arial" w:hAnsi="Arial" w:cs="Arial"/>
          <w:b/>
          <w:sz w:val="24"/>
          <w:szCs w:val="24"/>
          <w:u w:val="single"/>
        </w:rPr>
        <w:t>not</w:t>
      </w:r>
      <w:r>
        <w:rPr>
          <w:rFonts w:ascii="Arial" w:hAnsi="Arial" w:cs="Arial"/>
          <w:sz w:val="24"/>
          <w:szCs w:val="24"/>
        </w:rPr>
        <w:t xml:space="preserve"> made on the prescribed form will not be accepted.</w:t>
      </w:r>
    </w:p>
    <w:p w:rsidR="003E1033" w:rsidRDefault="005652DF">
      <w:pPr>
        <w:ind w:left="1440" w:hanging="720"/>
        <w:jc w:val="both"/>
      </w:pPr>
      <w:r>
        <w:rPr>
          <w:rFonts w:ascii="Arial" w:hAnsi="Arial" w:cs="Arial"/>
          <w:sz w:val="24"/>
          <w:szCs w:val="24"/>
        </w:rPr>
        <w:t>(d)</w:t>
      </w:r>
      <w:r>
        <w:rPr>
          <w:rFonts w:ascii="Arial" w:hAnsi="Arial" w:cs="Arial"/>
          <w:sz w:val="24"/>
          <w:szCs w:val="24"/>
        </w:rPr>
        <w:tab/>
        <w:t>Envelopes should be clearly marked on the top left-hand corner “Post of Carpenter,” Ministry of Ocean Economy, Marine Resources, Fisheries, Shipping and Outer Islands.</w:t>
      </w:r>
    </w:p>
    <w:p w:rsidR="003E1033" w:rsidRDefault="005652DF">
      <w:pPr>
        <w:ind w:left="1440" w:hanging="720"/>
        <w:jc w:val="both"/>
        <w:rPr>
          <w:rFonts w:ascii="Arial" w:hAnsi="Arial" w:cs="Arial"/>
          <w:b/>
          <w:sz w:val="24"/>
          <w:szCs w:val="24"/>
          <w:u w:val="single"/>
        </w:rPr>
      </w:pPr>
      <w:r>
        <w:rPr>
          <w:rFonts w:ascii="Arial" w:hAnsi="Arial" w:cs="Arial"/>
          <w:b/>
          <w:sz w:val="24"/>
          <w:szCs w:val="24"/>
          <w:u w:val="single"/>
        </w:rPr>
        <w:t>Important</w:t>
      </w:r>
    </w:p>
    <w:p w:rsidR="003E1033" w:rsidRDefault="005652DF">
      <w:pPr>
        <w:ind w:left="1440"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 xml:space="preserve">Incomplete, inadequate or inaccurate filling of the Application Form may cause a candidate’s elimination.  It is an offence to give information which is false or to conceal any relevant information.  This may lead to an application being rejected or, if a </w:t>
      </w:r>
      <w:r>
        <w:rPr>
          <w:rFonts w:ascii="Arial" w:hAnsi="Arial" w:cs="Arial"/>
          <w:sz w:val="24"/>
          <w:szCs w:val="24"/>
        </w:rPr>
        <w:t>candidate has already been appointed, to the termination of his appointment.</w:t>
      </w:r>
    </w:p>
    <w:p w:rsidR="003E1033" w:rsidRDefault="005652DF">
      <w:pPr>
        <w:ind w:left="1440" w:hanging="720"/>
        <w:jc w:val="both"/>
        <w:rPr>
          <w:rFonts w:ascii="Arial" w:hAnsi="Arial" w:cs="Arial"/>
          <w:sz w:val="24"/>
          <w:szCs w:val="24"/>
        </w:rPr>
      </w:pPr>
      <w:r>
        <w:rPr>
          <w:rFonts w:ascii="Arial" w:hAnsi="Arial" w:cs="Arial"/>
          <w:sz w:val="24"/>
          <w:szCs w:val="24"/>
        </w:rPr>
        <w:t>(ii)</w:t>
      </w:r>
      <w:r>
        <w:rPr>
          <w:rFonts w:ascii="Arial" w:hAnsi="Arial" w:cs="Arial"/>
          <w:sz w:val="24"/>
          <w:szCs w:val="24"/>
        </w:rPr>
        <w:tab/>
        <w:t>Qualifications obtained after the closing date for the submission of applications as specified in the advertisement will not be accepted.  Only qualified persons should apply</w:t>
      </w:r>
      <w:r>
        <w:rPr>
          <w:rFonts w:ascii="Arial" w:hAnsi="Arial" w:cs="Arial"/>
          <w:sz w:val="24"/>
          <w:szCs w:val="24"/>
        </w:rPr>
        <w:t>.</w:t>
      </w:r>
    </w:p>
    <w:p w:rsidR="003E1033" w:rsidRDefault="005652DF">
      <w:pPr>
        <w:ind w:left="144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The originals of birth and educational certificates should not be submitted with the application, but applicants should produce these if and when called upon to do so.</w:t>
      </w:r>
    </w:p>
    <w:p w:rsidR="003E1033" w:rsidRDefault="005652DF">
      <w:pPr>
        <w:ind w:left="1440" w:hanging="720"/>
        <w:jc w:val="both"/>
        <w:rPr>
          <w:rFonts w:ascii="Arial" w:hAnsi="Arial" w:cs="Arial"/>
          <w:sz w:val="24"/>
          <w:szCs w:val="24"/>
        </w:rPr>
      </w:pPr>
      <w:r>
        <w:rPr>
          <w:rFonts w:ascii="Arial" w:hAnsi="Arial" w:cs="Arial"/>
          <w:sz w:val="24"/>
          <w:szCs w:val="24"/>
        </w:rPr>
        <w:t>(iv)</w:t>
      </w:r>
      <w:r>
        <w:rPr>
          <w:rFonts w:ascii="Arial" w:hAnsi="Arial" w:cs="Arial"/>
          <w:sz w:val="24"/>
          <w:szCs w:val="24"/>
        </w:rPr>
        <w:tab/>
        <w:t>Only the best qualified candidates will be called for interview.</w:t>
      </w:r>
    </w:p>
    <w:p w:rsidR="003E1033" w:rsidRDefault="003E1033">
      <w:pPr>
        <w:ind w:left="1440" w:hanging="720"/>
        <w:jc w:val="both"/>
        <w:rPr>
          <w:rFonts w:ascii="Arial" w:hAnsi="Arial" w:cs="Arial"/>
          <w:sz w:val="24"/>
          <w:szCs w:val="24"/>
        </w:rPr>
      </w:pPr>
    </w:p>
    <w:p w:rsidR="003E1033" w:rsidRDefault="005652DF">
      <w:pPr>
        <w:jc w:val="both"/>
      </w:pPr>
      <w:r>
        <w:rPr>
          <w:rFonts w:ascii="Arial" w:hAnsi="Arial" w:cs="Arial"/>
          <w:b/>
          <w:sz w:val="24"/>
          <w:szCs w:val="24"/>
        </w:rPr>
        <w:t>V.</w:t>
      </w:r>
      <w:r>
        <w:rPr>
          <w:rFonts w:ascii="Arial" w:hAnsi="Arial" w:cs="Arial"/>
          <w:b/>
          <w:sz w:val="24"/>
          <w:szCs w:val="24"/>
        </w:rPr>
        <w:tab/>
      </w:r>
      <w:r>
        <w:rPr>
          <w:rFonts w:ascii="Arial" w:hAnsi="Arial" w:cs="Arial"/>
          <w:b/>
          <w:sz w:val="24"/>
          <w:szCs w:val="24"/>
          <w:u w:val="single"/>
        </w:rPr>
        <w:t>CLOSIN</w:t>
      </w:r>
      <w:r>
        <w:rPr>
          <w:rFonts w:ascii="Arial" w:hAnsi="Arial" w:cs="Arial"/>
          <w:b/>
          <w:sz w:val="24"/>
          <w:szCs w:val="24"/>
          <w:u w:val="single"/>
        </w:rPr>
        <w:t>G DATE OF APPLICATION</w:t>
      </w:r>
    </w:p>
    <w:p w:rsidR="003E1033" w:rsidRDefault="005652DF">
      <w:pPr>
        <w:ind w:left="1440" w:hanging="720"/>
        <w:jc w:val="both"/>
      </w:pPr>
      <w:r>
        <w:rPr>
          <w:rFonts w:ascii="Arial" w:hAnsi="Arial" w:cs="Arial"/>
          <w:sz w:val="24"/>
          <w:szCs w:val="24"/>
        </w:rPr>
        <w:t>(a)</w:t>
      </w:r>
      <w:r>
        <w:rPr>
          <w:rFonts w:ascii="Arial" w:hAnsi="Arial" w:cs="Arial"/>
          <w:sz w:val="24"/>
          <w:szCs w:val="24"/>
        </w:rPr>
        <w:tab/>
        <w:t>Applications should reach the Permanent Secretary, Ministry of Ocean Economy, Marine Resources, Fisheries, Shipping and Outer Islands, 4</w:t>
      </w:r>
      <w:r>
        <w:rPr>
          <w:rFonts w:ascii="Arial" w:hAnsi="Arial" w:cs="Arial"/>
          <w:sz w:val="24"/>
          <w:szCs w:val="24"/>
          <w:vertAlign w:val="superscript"/>
        </w:rPr>
        <w:t>th</w:t>
      </w:r>
      <w:r>
        <w:rPr>
          <w:rFonts w:ascii="Arial" w:hAnsi="Arial" w:cs="Arial"/>
          <w:sz w:val="24"/>
          <w:szCs w:val="24"/>
        </w:rPr>
        <w:t xml:space="preserve"> Floor, LICI Centre, John Kennedy Street, Port Louis (Human Resource Section), not later tha</w:t>
      </w:r>
      <w:r>
        <w:rPr>
          <w:rFonts w:ascii="Arial" w:hAnsi="Arial" w:cs="Arial"/>
          <w:sz w:val="24"/>
          <w:szCs w:val="24"/>
        </w:rPr>
        <w:t xml:space="preserve">n              </w:t>
      </w:r>
      <w:r>
        <w:rPr>
          <w:rFonts w:ascii="Arial" w:hAnsi="Arial" w:cs="Arial"/>
          <w:b/>
          <w:bCs/>
          <w:sz w:val="24"/>
          <w:szCs w:val="24"/>
          <w:u w:val="single"/>
        </w:rPr>
        <w:t>06 February 2017 at 3.30 p.m.</w:t>
      </w:r>
    </w:p>
    <w:p w:rsidR="003E1033" w:rsidRDefault="005652DF">
      <w:pPr>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Applications obtained after the closing date </w:t>
      </w:r>
      <w:r>
        <w:rPr>
          <w:rFonts w:ascii="Arial" w:hAnsi="Arial" w:cs="Arial"/>
          <w:b/>
          <w:sz w:val="24"/>
          <w:szCs w:val="24"/>
          <w:u w:val="single"/>
        </w:rPr>
        <w:t>will not be accepted</w:t>
      </w:r>
      <w:r>
        <w:rPr>
          <w:rFonts w:ascii="Arial" w:hAnsi="Arial" w:cs="Arial"/>
          <w:sz w:val="24"/>
          <w:szCs w:val="24"/>
        </w:rPr>
        <w:t>.  The onus for the prompt submission of applications so that they reach the Permanent Secretary, lies solely on applicants.</w:t>
      </w:r>
    </w:p>
    <w:p w:rsidR="003E1033" w:rsidRDefault="003E1033">
      <w:pPr>
        <w:ind w:left="1440" w:hanging="720"/>
        <w:jc w:val="both"/>
        <w:rPr>
          <w:rFonts w:ascii="Arial" w:hAnsi="Arial" w:cs="Arial"/>
          <w:sz w:val="24"/>
          <w:szCs w:val="24"/>
        </w:rPr>
      </w:pPr>
    </w:p>
    <w:p w:rsidR="003E1033" w:rsidRDefault="003E1033">
      <w:pPr>
        <w:ind w:left="1440" w:hanging="720"/>
        <w:jc w:val="both"/>
        <w:rPr>
          <w:rFonts w:ascii="Arial" w:hAnsi="Arial" w:cs="Arial"/>
          <w:sz w:val="24"/>
          <w:szCs w:val="24"/>
        </w:rPr>
      </w:pPr>
    </w:p>
    <w:p w:rsidR="003E1033" w:rsidRDefault="005652DF">
      <w:pPr>
        <w:spacing w:after="0" w:line="240" w:lineRule="auto"/>
        <w:ind w:left="1440" w:hanging="720"/>
        <w:jc w:val="both"/>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Ministry o</w:t>
      </w:r>
      <w:r>
        <w:rPr>
          <w:rFonts w:ascii="Arial" w:hAnsi="Arial" w:cs="Arial"/>
          <w:b/>
          <w:sz w:val="24"/>
          <w:szCs w:val="24"/>
        </w:rPr>
        <w:t>f Ocean Economy, Marine Resources,</w:t>
      </w:r>
    </w:p>
    <w:p w:rsidR="003E1033" w:rsidRDefault="005652DF">
      <w:pPr>
        <w:spacing w:after="0" w:line="240" w:lineRule="auto"/>
        <w:ind w:left="1440" w:hanging="720"/>
        <w:jc w:val="both"/>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Fisheries, Shipping and Outer Islands</w:t>
      </w:r>
    </w:p>
    <w:p w:rsidR="003E1033" w:rsidRDefault="005652DF">
      <w:pPr>
        <w:spacing w:after="0" w:line="240" w:lineRule="auto"/>
        <w:ind w:left="1440" w:hanging="720"/>
        <w:jc w:val="both"/>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w:t>
      </w:r>
      <w:r>
        <w:rPr>
          <w:rFonts w:ascii="Arial" w:hAnsi="Arial" w:cs="Arial"/>
          <w:b/>
          <w:sz w:val="24"/>
          <w:szCs w:val="24"/>
          <w:vertAlign w:val="superscript"/>
        </w:rPr>
        <w:t>th</w:t>
      </w:r>
      <w:r>
        <w:rPr>
          <w:rFonts w:ascii="Arial" w:hAnsi="Arial" w:cs="Arial"/>
          <w:b/>
          <w:sz w:val="24"/>
          <w:szCs w:val="24"/>
        </w:rPr>
        <w:t xml:space="preserve"> </w:t>
      </w:r>
      <w:proofErr w:type="gramStart"/>
      <w:r>
        <w:rPr>
          <w:rFonts w:ascii="Arial" w:hAnsi="Arial" w:cs="Arial"/>
          <w:b/>
          <w:sz w:val="24"/>
          <w:szCs w:val="24"/>
        </w:rPr>
        <w:t>Floor,  LICI</w:t>
      </w:r>
      <w:proofErr w:type="gramEnd"/>
      <w:r>
        <w:rPr>
          <w:rFonts w:ascii="Arial" w:hAnsi="Arial" w:cs="Arial"/>
          <w:b/>
          <w:sz w:val="24"/>
          <w:szCs w:val="24"/>
        </w:rPr>
        <w:t xml:space="preserve"> Centre</w:t>
      </w:r>
    </w:p>
    <w:p w:rsidR="003E1033" w:rsidRDefault="005652DF">
      <w:pPr>
        <w:spacing w:after="0" w:line="240" w:lineRule="auto"/>
        <w:ind w:left="1440" w:hanging="720"/>
        <w:jc w:val="both"/>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John Kennedy Street</w:t>
      </w:r>
    </w:p>
    <w:p w:rsidR="003E1033" w:rsidRDefault="005652DF">
      <w:pPr>
        <w:spacing w:after="0" w:line="240" w:lineRule="auto"/>
        <w:ind w:left="1440" w:hanging="720"/>
        <w:jc w:val="both"/>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Port Louis.</w:t>
      </w:r>
    </w:p>
    <w:p w:rsidR="003E1033" w:rsidRDefault="003E1033">
      <w:pPr>
        <w:spacing w:after="0" w:line="240" w:lineRule="auto"/>
        <w:ind w:left="1440" w:hanging="720"/>
        <w:jc w:val="both"/>
        <w:rPr>
          <w:rFonts w:ascii="Arial" w:hAnsi="Arial" w:cs="Arial"/>
          <w:b/>
          <w:sz w:val="24"/>
          <w:szCs w:val="24"/>
        </w:rPr>
      </w:pPr>
    </w:p>
    <w:p w:rsidR="003E1033" w:rsidRDefault="003E1033">
      <w:pPr>
        <w:spacing w:after="0" w:line="240" w:lineRule="auto"/>
        <w:ind w:left="1440" w:hanging="720"/>
        <w:jc w:val="both"/>
        <w:rPr>
          <w:rFonts w:ascii="Arial" w:hAnsi="Arial" w:cs="Arial"/>
          <w:b/>
          <w:sz w:val="24"/>
          <w:szCs w:val="24"/>
        </w:rPr>
      </w:pPr>
    </w:p>
    <w:p w:rsidR="003E1033" w:rsidRDefault="003E1033">
      <w:pPr>
        <w:spacing w:after="0" w:line="240" w:lineRule="auto"/>
        <w:ind w:left="1440" w:hanging="720"/>
        <w:jc w:val="both"/>
        <w:rPr>
          <w:rFonts w:ascii="Arial" w:hAnsi="Arial" w:cs="Arial"/>
          <w:b/>
          <w:sz w:val="24"/>
          <w:szCs w:val="24"/>
        </w:rPr>
      </w:pPr>
    </w:p>
    <w:p w:rsidR="003E1033" w:rsidRDefault="003E1033">
      <w:pPr>
        <w:spacing w:after="0" w:line="240" w:lineRule="auto"/>
        <w:ind w:left="1440" w:hanging="720"/>
        <w:jc w:val="both"/>
        <w:rPr>
          <w:rFonts w:ascii="Arial" w:hAnsi="Arial" w:cs="Arial"/>
          <w:b/>
          <w:sz w:val="24"/>
          <w:szCs w:val="24"/>
        </w:rPr>
      </w:pPr>
    </w:p>
    <w:p w:rsidR="003E1033" w:rsidRDefault="005652DF">
      <w:pPr>
        <w:spacing w:after="0" w:line="240" w:lineRule="auto"/>
        <w:ind w:left="1440" w:hanging="720"/>
        <w:jc w:val="both"/>
      </w:pPr>
      <w:r>
        <w:rPr>
          <w:rFonts w:ascii="Arial" w:hAnsi="Arial" w:cs="Arial"/>
          <w:b/>
          <w:sz w:val="24"/>
          <w:szCs w:val="24"/>
        </w:rPr>
        <w:t xml:space="preserve">Date:  16 </w:t>
      </w:r>
      <w:proofErr w:type="gramStart"/>
      <w:r>
        <w:rPr>
          <w:rFonts w:ascii="Arial" w:hAnsi="Arial" w:cs="Arial"/>
          <w:b/>
          <w:sz w:val="24"/>
          <w:szCs w:val="24"/>
        </w:rPr>
        <w:t>January,  2017</w:t>
      </w:r>
      <w:proofErr w:type="gramEnd"/>
    </w:p>
    <w:p w:rsidR="003E1033" w:rsidRDefault="003E1033">
      <w:pPr>
        <w:spacing w:after="0" w:line="240" w:lineRule="auto"/>
        <w:ind w:left="1440" w:hanging="720"/>
        <w:jc w:val="both"/>
        <w:rPr>
          <w:rFonts w:ascii="Arial" w:hAnsi="Arial" w:cs="Arial"/>
          <w:b/>
          <w:sz w:val="24"/>
          <w:szCs w:val="24"/>
        </w:rPr>
      </w:pPr>
    </w:p>
    <w:p w:rsidR="003E1033" w:rsidRDefault="003E1033">
      <w:pPr>
        <w:spacing w:after="0" w:line="240" w:lineRule="auto"/>
        <w:ind w:left="1440" w:hanging="720"/>
        <w:jc w:val="both"/>
        <w:rPr>
          <w:rFonts w:ascii="Arial" w:hAnsi="Arial" w:cs="Arial"/>
          <w:b/>
          <w:sz w:val="24"/>
          <w:szCs w:val="24"/>
        </w:rPr>
      </w:pPr>
    </w:p>
    <w:p w:rsidR="003E1033" w:rsidRDefault="003E1033">
      <w:pPr>
        <w:spacing w:after="0" w:line="240" w:lineRule="auto"/>
        <w:ind w:left="1440" w:hanging="720"/>
        <w:jc w:val="both"/>
        <w:rPr>
          <w:rFonts w:ascii="Arial" w:hAnsi="Arial" w:cs="Arial"/>
          <w:b/>
          <w:sz w:val="24"/>
          <w:szCs w:val="24"/>
        </w:rPr>
      </w:pPr>
    </w:p>
    <w:p w:rsidR="003E1033" w:rsidRDefault="003E1033">
      <w:pPr>
        <w:spacing w:after="0" w:line="240" w:lineRule="auto"/>
        <w:ind w:left="1440" w:hanging="720"/>
        <w:jc w:val="both"/>
        <w:rPr>
          <w:rFonts w:ascii="Arial" w:hAnsi="Arial" w:cs="Arial"/>
          <w:sz w:val="16"/>
          <w:szCs w:val="16"/>
        </w:rPr>
      </w:pPr>
    </w:p>
    <w:sectPr w:rsidR="003E1033">
      <w:pgSz w:w="12240" w:h="15840"/>
      <w:pgMar w:top="432" w:right="1056" w:bottom="144" w:left="86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33"/>
    <w:rsid w:val="003E1033"/>
    <w:rsid w:val="005652D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7D6BF-C5F9-48E0-8066-8AF177B0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C92"/>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B326D"/>
    <w:rPr>
      <w:color w:val="0000FF" w:themeColor="hyperlink"/>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ueconomy.govmu.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83E9C-C327-4AB8-9D99-AAB972B3BDA0}"/>
</file>

<file path=customXml/itemProps2.xml><?xml version="1.0" encoding="utf-8"?>
<ds:datastoreItem xmlns:ds="http://schemas.openxmlformats.org/officeDocument/2006/customXml" ds:itemID="{6B0628A6-952C-481C-A99D-9A6D088C3F43}"/>
</file>

<file path=customXml/itemProps3.xml><?xml version="1.0" encoding="utf-8"?>
<ds:datastoreItem xmlns:ds="http://schemas.openxmlformats.org/officeDocument/2006/customXml" ds:itemID="{71B6E3F8-2F67-4250-8692-26427263FF00}"/>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2017-01-16T09:08:00Z</cp:lastPrinted>
  <dcterms:created xsi:type="dcterms:W3CDTF">2017-01-17T14:32:00Z</dcterms:created>
  <dcterms:modified xsi:type="dcterms:W3CDTF">2017-01-17T14:32:00Z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0x0101002493FC4C48176D4BA39FB2B3A58FDD54</vt:lpwstr>
  </property>
  <property fmtid="{D5CDD505-2E9C-101B-9397-08002B2CF9AE}" pid="9" name="Order">
    <vt:r8>32200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